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273EA" w:rsidRDefault="00000000">
      <w:pPr>
        <w:rPr>
          <w:b/>
          <w:sz w:val="24"/>
          <w:szCs w:val="24"/>
        </w:rPr>
      </w:pPr>
      <w:r>
        <w:rPr>
          <w:b/>
          <w:sz w:val="24"/>
          <w:szCs w:val="24"/>
        </w:rPr>
        <w:t>MEDBORGARFÖRSLAG - FUNKISKONST</w:t>
      </w:r>
    </w:p>
    <w:p w14:paraId="00000002" w14:textId="77777777" w:rsidR="00B273EA" w:rsidRDefault="00000000">
      <w:pPr>
        <w:rPr>
          <w:sz w:val="24"/>
          <w:szCs w:val="24"/>
        </w:rPr>
      </w:pPr>
      <w:r>
        <w:rPr>
          <w:sz w:val="24"/>
          <w:szCs w:val="24"/>
        </w:rPr>
        <w:br/>
      </w:r>
    </w:p>
    <w:p w14:paraId="00000003" w14:textId="77777777" w:rsidR="00B273EA" w:rsidRDefault="00000000">
      <w:pPr>
        <w:rPr>
          <w:sz w:val="24"/>
          <w:szCs w:val="24"/>
        </w:rPr>
      </w:pPr>
      <w:r>
        <w:rPr>
          <w:sz w:val="24"/>
          <w:szCs w:val="24"/>
        </w:rPr>
        <w:t>Från: namn efternamn</w:t>
      </w:r>
      <w:r>
        <w:rPr>
          <w:sz w:val="24"/>
          <w:szCs w:val="24"/>
        </w:rPr>
        <w:br/>
        <w:t>Kontaktuppgifter: e-post, telefon</w:t>
      </w:r>
      <w:r>
        <w:rPr>
          <w:sz w:val="24"/>
          <w:szCs w:val="24"/>
        </w:rPr>
        <w:br/>
      </w:r>
    </w:p>
    <w:p w14:paraId="00000004" w14:textId="77777777" w:rsidR="00B273EA" w:rsidRDefault="00B273EA">
      <w:pPr>
        <w:rPr>
          <w:sz w:val="24"/>
          <w:szCs w:val="24"/>
        </w:rPr>
      </w:pPr>
    </w:p>
    <w:p w14:paraId="00000005" w14:textId="77777777" w:rsidR="00B273EA" w:rsidRDefault="00000000">
      <w:pPr>
        <w:rPr>
          <w:sz w:val="24"/>
          <w:szCs w:val="24"/>
        </w:rPr>
      </w:pPr>
      <w:r>
        <w:rPr>
          <w:sz w:val="24"/>
          <w:szCs w:val="24"/>
        </w:rPr>
        <w:t xml:space="preserve">Den offentliga konsten är viktig och säger mycket om en stad. Offentliga konstverk kan bli mötesplatser och samtalsämnen. Att alla människor som lever i ett samhälle representeras och blir synliggjorda i konsten är viktigt för att alla ska kunna känna delaktighet och framtidstro. De som tillhör minoriteter behöver speglas i konsten, se att andra som är som de existerar, är välkomna och viktiga. De som tillhör majoriteten behöver påminnas om att människor är olika och att även de som inte tillhör normen finns och har samma rättigheter som alla andra. Ändå finns endast ett fåtal konstverk som på något sätt berör funktionsnedsättningar eller avbildar personer med funktionsnedsättningar i hela Sverige. I </w:t>
      </w:r>
      <w:r>
        <w:rPr>
          <w:color w:val="FF0000"/>
          <w:sz w:val="24"/>
          <w:szCs w:val="24"/>
        </w:rPr>
        <w:t xml:space="preserve">kommun/region </w:t>
      </w:r>
      <w:r>
        <w:rPr>
          <w:sz w:val="24"/>
          <w:szCs w:val="24"/>
        </w:rPr>
        <w:t xml:space="preserve">finns inte ett enda verk. </w:t>
      </w:r>
    </w:p>
    <w:p w14:paraId="00000006" w14:textId="77777777" w:rsidR="00B273EA" w:rsidRDefault="00B273EA">
      <w:pPr>
        <w:rPr>
          <w:sz w:val="24"/>
          <w:szCs w:val="24"/>
        </w:rPr>
      </w:pPr>
    </w:p>
    <w:p w14:paraId="00000007" w14:textId="77777777" w:rsidR="00B273EA" w:rsidRDefault="00000000">
      <w:pPr>
        <w:rPr>
          <w:sz w:val="24"/>
          <w:szCs w:val="24"/>
        </w:rPr>
      </w:pPr>
      <w:r>
        <w:rPr>
          <w:sz w:val="24"/>
          <w:szCs w:val="24"/>
        </w:rPr>
        <w:t xml:space="preserve">Därför föreslår jag att ett av </w:t>
      </w:r>
      <w:r>
        <w:rPr>
          <w:color w:val="FF0000"/>
          <w:sz w:val="24"/>
          <w:szCs w:val="24"/>
        </w:rPr>
        <w:t>kommunens/regionens</w:t>
      </w:r>
      <w:r>
        <w:rPr>
          <w:sz w:val="24"/>
          <w:szCs w:val="24"/>
        </w:rPr>
        <w:t xml:space="preserve"> kommande offentliga konstverk ska vara funkiskonst, det vill säga konst som på något sätt gestaltar personer med funktionsnedsättningar eller tematik relaterad till funktionsnedsättningar. </w:t>
      </w:r>
    </w:p>
    <w:p w14:paraId="00000008" w14:textId="77777777" w:rsidR="00B273EA" w:rsidRDefault="00B273EA">
      <w:pPr>
        <w:rPr>
          <w:sz w:val="24"/>
          <w:szCs w:val="24"/>
        </w:rPr>
      </w:pPr>
    </w:p>
    <w:p w14:paraId="00000009" w14:textId="42A3D5A7" w:rsidR="00B273EA" w:rsidRDefault="00000000">
      <w:pPr>
        <w:rPr>
          <w:sz w:val="24"/>
          <w:szCs w:val="24"/>
        </w:rPr>
      </w:pPr>
      <w:r>
        <w:rPr>
          <w:sz w:val="24"/>
          <w:szCs w:val="24"/>
        </w:rPr>
        <w:t xml:space="preserve">Det finns olika sätt att arbeta för detta. I organisationen </w:t>
      </w:r>
      <w:proofErr w:type="spellStart"/>
      <w:r>
        <w:rPr>
          <w:sz w:val="24"/>
          <w:szCs w:val="24"/>
        </w:rPr>
        <w:t>Funkibators</w:t>
      </w:r>
      <w:proofErr w:type="spellEnd"/>
      <w:r>
        <w:rPr>
          <w:sz w:val="24"/>
          <w:szCs w:val="24"/>
        </w:rPr>
        <w:t xml:space="preserve"> rapport </w:t>
      </w:r>
      <w:r>
        <w:rPr>
          <w:i/>
          <w:sz w:val="24"/>
          <w:szCs w:val="24"/>
        </w:rPr>
        <w:t xml:space="preserve">Funkiskonst - läget i Sverige idag </w:t>
      </w:r>
      <w:r>
        <w:rPr>
          <w:sz w:val="24"/>
          <w:szCs w:val="24"/>
        </w:rPr>
        <w:t xml:space="preserve">finns flera exempel på internationella framstående funkiskonstverk samt förslag på metoder som offentliga aktörer kan använda för att främja funkiskonst, inom de existerande ramarna för det </w:t>
      </w:r>
      <w:r w:rsidR="00604EB8">
        <w:rPr>
          <w:sz w:val="24"/>
          <w:szCs w:val="24"/>
        </w:rPr>
        <w:t>offentliga</w:t>
      </w:r>
      <w:r>
        <w:rPr>
          <w:sz w:val="24"/>
          <w:szCs w:val="24"/>
        </w:rPr>
        <w:t xml:space="preserve"> arbetet med konst och konstnärlig verksamhet. Bland annat kan man använda önskemål i riktlinjer för offentliga gestaltningsuppdrag eller i kulturpolitiken i stort. I de fall där värdegrund och riktlinjer om till exempel mångfald, jämlikhet eller inkludering redan finns kan det vara värt att fundera över hur de fungerar i praktiken. Att utbilda politiker och tjänstemän i frågan kan vara ett första steg. Att fler blir medvetna om funkiskonst kan i sig fungera inspirerande och främjande. Om uppdragsgivare aktivt efterfrågar funkiskonst kan det sätta </w:t>
      </w:r>
      <w:proofErr w:type="gramStart"/>
      <w:r>
        <w:rPr>
          <w:sz w:val="24"/>
          <w:szCs w:val="24"/>
        </w:rPr>
        <w:t>igång</w:t>
      </w:r>
      <w:proofErr w:type="gramEnd"/>
      <w:r>
        <w:rPr>
          <w:sz w:val="24"/>
          <w:szCs w:val="24"/>
        </w:rPr>
        <w:t xml:space="preserve"> kreativiteten hos alla konstnärer, eller uppmuntra konstnärer med funktionsnedsättningar att våga söka större uppdrag. Vägar till detta kan vara föreläsningar och workshops om funkiskonst för verksamma konstnärer, inkubator och talangutveckling för konstnärer med funktionsnedsättningar som behöver stöd för att ta sig in på den professionella arenan eller konst som utformas i samarbete med verksamheter för personer med funktionsnedsättningar. Att anlita konstnärer för kampanjer eller verksamhet som ingår i kommunens arbete för tillgänglighet kan också vara ett sätt att använda konstens slagkraftighet för att belysa och gestalta dessa frågor, kanske även i samarbete med näringslivet och ideella organisationer. En viktig aspekt är att nyskapande är en stor del av bildkonstens kvalitetsbegrepp. Och funkiskonst har stor potential att bredda perspektiven och väcka nya tankar. Arbetet med funkiskonst kan ske inom principen </w:t>
      </w:r>
      <w:r>
        <w:rPr>
          <w:sz w:val="24"/>
          <w:szCs w:val="24"/>
        </w:rPr>
        <w:lastRenderedPageBreak/>
        <w:t>om armlängds avstånd, utan att innehållet i konsten detaljstyrs från politiskt håll. Dock har all offentlig konst en påverkan på samhället och där kan funkiskonst bidra till delaktighet och inkludering. Utöver att funkiskonst kan påverka självbild och självförtroende för personer med funktionsnedsättningar kan ökad synlighet av personer med funktionsnedsättningar i samhället fungera som en påminnelse till alla om att dessa personer existerar, att deras behov för att kunna delta i samhället på lika villkor behöver tillgodoses och att det är allas ansvar att respektera detta och främja tillgänglighet. Till exempel kan man anta att de som dagligen passerar ett konstverk som påminner om synnedsättningar kommer ihåg att inte parkera sin elsparkcykel mitt på trottoaren, eller att ett verk som visar rullstolsanvändare i en stark position ökar positiva och respektfulla bemötanden av denna grupp och även ökar medvetenheten om fysisk tillgänglighet.</w:t>
      </w:r>
    </w:p>
    <w:p w14:paraId="0000000A" w14:textId="77777777" w:rsidR="00B273EA" w:rsidRDefault="00B273EA">
      <w:pPr>
        <w:rPr>
          <w:sz w:val="24"/>
          <w:szCs w:val="24"/>
        </w:rPr>
      </w:pPr>
    </w:p>
    <w:p w14:paraId="0000000B" w14:textId="2757570B" w:rsidR="00B273EA" w:rsidRDefault="00000000">
      <w:pPr>
        <w:rPr>
          <w:sz w:val="24"/>
          <w:szCs w:val="24"/>
        </w:rPr>
      </w:pPr>
      <w:r>
        <w:rPr>
          <w:sz w:val="24"/>
          <w:szCs w:val="24"/>
        </w:rPr>
        <w:t xml:space="preserve">Att verka för mångfald och inkludering är en viktig del av </w:t>
      </w:r>
      <w:r w:rsidR="006406D1">
        <w:rPr>
          <w:sz w:val="24"/>
          <w:szCs w:val="24"/>
        </w:rPr>
        <w:t>offentligt</w:t>
      </w:r>
      <w:r>
        <w:rPr>
          <w:sz w:val="24"/>
          <w:szCs w:val="24"/>
        </w:rPr>
        <w:t xml:space="preserve"> demokratiarbete, och att främja funkiskonst är ett konkret sätt att göra detta. Jag hoppas att den offentliga konsten i framtiden kan innehålla åtminstone något funkiskonstverk, så att den sammantaget blir mer allmängiltig på riktigt, för alla.</w:t>
      </w:r>
    </w:p>
    <w:p w14:paraId="79D5BDA0" w14:textId="77777777" w:rsidR="006406D1" w:rsidRDefault="006406D1">
      <w:pPr>
        <w:rPr>
          <w:sz w:val="24"/>
          <w:szCs w:val="24"/>
        </w:rPr>
      </w:pPr>
    </w:p>
    <w:p w14:paraId="6C498755" w14:textId="4E40F124" w:rsidR="006406D1" w:rsidRDefault="006406D1">
      <w:pPr>
        <w:rPr>
          <w:sz w:val="24"/>
          <w:szCs w:val="24"/>
        </w:rPr>
      </w:pPr>
    </w:p>
    <w:p w14:paraId="0000000C" w14:textId="77777777" w:rsidR="00B273EA" w:rsidRDefault="00B273EA"/>
    <w:sectPr w:rsidR="00B273E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EA"/>
    <w:rsid w:val="00604EB8"/>
    <w:rsid w:val="006406D1"/>
    <w:rsid w:val="00B273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62BE8B8"/>
  <w15:docId w15:val="{7581CC17-88B3-8743-8DDF-47C350C3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3502</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Pia Tjäder</cp:lastModifiedBy>
  <cp:revision>3</cp:revision>
  <dcterms:created xsi:type="dcterms:W3CDTF">2023-11-27T08:26:00Z</dcterms:created>
  <dcterms:modified xsi:type="dcterms:W3CDTF">2023-11-27T08:31:00Z</dcterms:modified>
</cp:coreProperties>
</file>