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MEDBORGARFÖRSLAG</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TILLGÄNGLIG BADPLATS</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Från: namn efternamn</w:t>
        <w:br w:type="textWrapping"/>
        <w:t xml:space="preserve">Kontaktuppgifter: e-post, telefon</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En aktiv fritid är viktig för alla människor. De positiva effekterna är bra för alla, men kan göra särskilt stor skillnad för personer med funktionsnedsättningar som oftare än andra hamnar i isolering eller passivitet. Att bada utomhus på sommaren är en omtyckt aktivitet för både barn och vuxna, men tyvärr får inte alltid personer med funktionsnedsättning denna möjlighet på grund av otillgängliga badplatser. Det är ofta svårt att ta sig </w:t>
      </w:r>
      <w:r w:rsidDel="00000000" w:rsidR="00000000" w:rsidRPr="00000000">
        <w:rPr>
          <w:sz w:val="24"/>
          <w:szCs w:val="24"/>
          <w:rtl w:val="0"/>
        </w:rPr>
        <w:t xml:space="preserve">i eller</w:t>
      </w:r>
      <w:r w:rsidDel="00000000" w:rsidR="00000000" w:rsidRPr="00000000">
        <w:rPr>
          <w:sz w:val="24"/>
          <w:szCs w:val="24"/>
          <w:rtl w:val="0"/>
        </w:rPr>
        <w:t xml:space="preserve"> ur vattnet från strand eller bryggor för den som har en rörelsenedsättning eller använder hjälpmedel som rullstol eller rullator. Ojämna underlag, otillgängliga toaletter och långt till tillgänglig parkering är andra hinder som gör det svårt att ta sig ut.</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Badplatser som är tillgängliga för alla skulle innebära ökad livskvalitet och hälsa för personer med funktionsnedsättningar. När det gäller fritidsaktiviteter är det även viktigt att normfungerande personer träffar dem med funktionsnedsättningar, för att motverka fördomar och bidra till respekt för olika sorters människor och allas lika rättigheter.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Enligt svensk lagstiftning ska allmänna platser och offentliga byggnader vara tillgängliga för personer med funktionsnedsättningar. Jag anser att även kommunala badplatser bör inkluderas i detta.</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Därför föreslår jag att </w:t>
      </w:r>
      <w:r w:rsidDel="00000000" w:rsidR="00000000" w:rsidRPr="00000000">
        <w:rPr>
          <w:color w:val="ff0000"/>
          <w:sz w:val="24"/>
          <w:szCs w:val="24"/>
          <w:rtl w:val="0"/>
        </w:rPr>
        <w:t xml:space="preserve">X-kommuns </w:t>
      </w:r>
      <w:r w:rsidDel="00000000" w:rsidR="00000000" w:rsidRPr="00000000">
        <w:rPr>
          <w:sz w:val="24"/>
          <w:szCs w:val="24"/>
          <w:rtl w:val="0"/>
        </w:rPr>
        <w:t xml:space="preserve">badplatser byggs om så att de blir tillgängliga för rullstol och personer med rörelsehinder. När nya badplatser anläggs bör de från början utformas med tanke på tillgängligheten för alla. Om ekonomin hindrar från att anpassa alla kommunens badplatser samtidigt är mitt förslag att åtminstone ett par större badplatser i kommunen till att </w:t>
      </w:r>
      <w:r w:rsidDel="00000000" w:rsidR="00000000" w:rsidRPr="00000000">
        <w:rPr>
          <w:sz w:val="24"/>
          <w:szCs w:val="24"/>
          <w:rtl w:val="0"/>
        </w:rPr>
        <w:t xml:space="preserve">börja med anpassas</w:t>
      </w:r>
      <w:r w:rsidDel="00000000" w:rsidR="00000000" w:rsidRPr="00000000">
        <w:rPr>
          <w:sz w:val="24"/>
          <w:szCs w:val="24"/>
          <w:rtl w:val="0"/>
        </w:rPr>
        <w:t xml:space="preserve"> för personer med funktionsnedsättningar. </w:t>
      </w:r>
      <w:r w:rsidDel="00000000" w:rsidR="00000000" w:rsidRPr="00000000">
        <w:rPr>
          <w:color w:val="ff0000"/>
          <w:sz w:val="24"/>
          <w:szCs w:val="24"/>
          <w:u w:val="single"/>
          <w:rtl w:val="0"/>
        </w:rPr>
        <w:t xml:space="preserve">Plats i kommunen</w:t>
      </w:r>
      <w:r w:rsidDel="00000000" w:rsidR="00000000" w:rsidRPr="00000000">
        <w:rPr>
          <w:color w:val="ff0000"/>
          <w:sz w:val="24"/>
          <w:szCs w:val="24"/>
          <w:rtl w:val="0"/>
        </w:rPr>
        <w:t xml:space="preserve"> kan vara en lämplig plats på grund av </w:t>
      </w:r>
      <w:r w:rsidDel="00000000" w:rsidR="00000000" w:rsidRPr="00000000">
        <w:rPr>
          <w:color w:val="ff0000"/>
          <w:sz w:val="24"/>
          <w:szCs w:val="24"/>
          <w:u w:val="single"/>
          <w:rtl w:val="0"/>
        </w:rPr>
        <w:t xml:space="preserve">anledning till att det är en bra plats.</w:t>
      </w:r>
      <w:r w:rsidDel="00000000" w:rsidR="00000000" w:rsidRPr="00000000">
        <w:rPr>
          <w:color w:val="ff0000"/>
          <w:sz w:val="24"/>
          <w:szCs w:val="24"/>
          <w:rtl w:val="0"/>
        </w:rPr>
        <w:t xml:space="preserve"> Ev kritik mot anpassningar som inte fungerar eller är tillräcklig (t ex ramp direkt från sandstrand eller från otillgänglig brygga)</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I detta arbete bör målgruppen inkluderas redan på planeringsstadiet, för det är svårt för personer utan funktionsnedsättning att tänka på vad som behövs, även om de vill väl och inte menar att exkludera. Annars händer det lätt att man bygger något som sedan inte kan användas, på grund av till exempel placering eller underlag. Ett sådant planeringsarbete kan samtidigt bli ett positivt demokratiprojekt för målgruppen, som får erfara att deras behov och idéer är värdefulla, samt ge dem insyn i hur en kommunal byggprocess går till. På så sätt kan ni visa att det här är en kommun som inkluderar en mångfald av människor både i teori, planering, genomförande och praktiskt nyttjande.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Hur tillgängligheten på varje badplats planeras i detalj är ett mer omfattande arbete. Men det som är viktigt att ha i åtanke är att det är enkelt att ta sig dit och använda för personer med rörelsehinder eller andra funktionsnedsättningar. Till exempel: Att det finns tillgängliga parkeringar i närheten utan för lång sträcka att gå med rollator eller andra hjälpmedel samt att vägar är tillgängliga utan fysiska hinder som till exempel trottoarkanter eller enbart gräs eller grus. Ramp för rullstol ner i vattnet. Lyft för rörelsehindrade från brygga ner i vattnet eller till båt. Bryggor och stegar som är anpassade för personer med rörelsehinder, dålig balans eller muskelsvaghet. Tillräckligt med sittplatser. Matta eller bearbetat underlag för att kunna ta sig över sand eller gräs ner till vattnet. Tillgängliga toaletter och omklädningsrum (även för personer med assistent av motsatt kön). Eventuell utlåning av rullstolar som är gjorda för bad och strand.</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