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TEKNISKA INNOVATIONER FÖR PERSONER MED FUNKTIONSNEDSÄTTNING</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Mitt förslag är att </w:t>
      </w:r>
      <w:r w:rsidDel="00000000" w:rsidR="00000000" w:rsidRPr="00000000">
        <w:rPr>
          <w:color w:val="ff0000"/>
          <w:sz w:val="24"/>
          <w:szCs w:val="24"/>
          <w:rtl w:val="0"/>
        </w:rPr>
        <w:t xml:space="preserve">X-kommun</w:t>
      </w:r>
      <w:r w:rsidDel="00000000" w:rsidR="00000000" w:rsidRPr="00000000">
        <w:rPr>
          <w:sz w:val="24"/>
          <w:szCs w:val="24"/>
          <w:rtl w:val="0"/>
        </w:rPr>
        <w:t xml:space="preserve"> undersöker hur tekniska innovationer kan underlätta för invånarna. Särskilt när det gäller personer med funktionsnedsättningar finns stor potential i ny teknik som kan förbättra vardagen, vilket gynnar hälsa, livskvalitet och självständighet och kan minska behovet av mänsklig hjälp, vilket på sikt även kan spara pengar för kommunen.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sz w:val="24"/>
          <w:szCs w:val="24"/>
          <w:rtl w:val="0"/>
        </w:rPr>
        <w:t xml:space="preserve">Det finns många olika exempel på appar eller robotlösningar som kan hjälpa till med allt </w:t>
      </w:r>
      <w:r w:rsidDel="00000000" w:rsidR="00000000" w:rsidRPr="00000000">
        <w:rPr>
          <w:sz w:val="24"/>
          <w:szCs w:val="24"/>
          <w:rtl w:val="0"/>
        </w:rPr>
        <w:t xml:space="preserve">ifrån</w:t>
      </w:r>
      <w:r w:rsidDel="00000000" w:rsidR="00000000" w:rsidRPr="00000000">
        <w:rPr>
          <w:sz w:val="24"/>
          <w:szCs w:val="24"/>
          <w:rtl w:val="0"/>
        </w:rPr>
        <w:t xml:space="preserve"> kommunikation till fysiska behov. Genom att testa olika lösningar kan </w:t>
      </w:r>
      <w:r w:rsidDel="00000000" w:rsidR="00000000" w:rsidRPr="00000000">
        <w:rPr>
          <w:color w:val="ff0000"/>
          <w:sz w:val="24"/>
          <w:szCs w:val="24"/>
          <w:rtl w:val="0"/>
        </w:rPr>
        <w:t xml:space="preserve">X-kommun </w:t>
      </w:r>
      <w:r w:rsidDel="00000000" w:rsidR="00000000" w:rsidRPr="00000000">
        <w:rPr>
          <w:sz w:val="24"/>
          <w:szCs w:val="24"/>
          <w:rtl w:val="0"/>
        </w:rPr>
        <w:t xml:space="preserve">hålla sig i framkant och vara en modern kommun som använder ny teknik där den gör nytta för invånarna. Detta skulle kunna ske i samarbete med teknikföretag. En viss budget borde avsättas för ändamålet varje år.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Det finns t ex ett estniskt företag som heter Starship, som gör markgående självkörande robotar som levererar varor. De är små, men det finns rum för två eller tre matkassar. De kan ta sig fram överallt där en rullstol kan. Maxfart 6 km/h. De här</w:t>
      </w:r>
    </w:p>
    <w:p w:rsidR="00000000" w:rsidDel="00000000" w:rsidP="00000000" w:rsidRDefault="00000000" w:rsidRPr="00000000" w14:paraId="0000000C">
      <w:pPr>
        <w:rPr>
          <w:sz w:val="24"/>
          <w:szCs w:val="24"/>
        </w:rPr>
      </w:pPr>
      <w:r w:rsidDel="00000000" w:rsidR="00000000" w:rsidRPr="00000000">
        <w:rPr>
          <w:sz w:val="24"/>
          <w:szCs w:val="24"/>
          <w:rtl w:val="0"/>
        </w:rPr>
        <w:t xml:space="preserve">robotarna vore jättebra för personer med funktionsnedsättning som kan ha svårt att gå och handla. Det sparar även in på bilresor, vilket är bra för närmiljön och klimatet. Robotarna har testats framgångsrikt bland annat i Milton Keynes, så det är inte science fiction. De är tysta, och storleken, hastigheten och det att de går på </w:t>
      </w:r>
      <w:r w:rsidDel="00000000" w:rsidR="00000000" w:rsidRPr="00000000">
        <w:rPr>
          <w:sz w:val="24"/>
          <w:szCs w:val="24"/>
          <w:rtl w:val="0"/>
        </w:rPr>
        <w:t xml:space="preserve">marken, innebär</w:t>
      </w:r>
      <w:r w:rsidDel="00000000" w:rsidR="00000000" w:rsidRPr="00000000">
        <w:rPr>
          <w:sz w:val="24"/>
          <w:szCs w:val="24"/>
          <w:rtl w:val="0"/>
        </w:rPr>
        <w:t xml:space="preserve"> att de inte är lika riskabla eller störande som flygande drönare eller självkörande bilar. Företaget har också en app som man använder för att</w:t>
      </w:r>
    </w:p>
    <w:p w:rsidR="00000000" w:rsidDel="00000000" w:rsidP="00000000" w:rsidRDefault="00000000" w:rsidRPr="00000000" w14:paraId="0000000D">
      <w:pPr>
        <w:rPr>
          <w:sz w:val="24"/>
          <w:szCs w:val="24"/>
        </w:rPr>
      </w:pPr>
      <w:r w:rsidDel="00000000" w:rsidR="00000000" w:rsidRPr="00000000">
        <w:rPr>
          <w:sz w:val="24"/>
          <w:szCs w:val="24"/>
          <w:rtl w:val="0"/>
        </w:rPr>
        <w:t xml:space="preserve">beställa. Systemet utarbetas i samarbete med livsmedelsaffärer.</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