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MEDBORGARFÖRSLAG - ANSLUTNING TILL TILLGÄNGLIGHETSDATABASEN</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Från: namn efternamn</w:t>
        <w:br w:type="textWrapping"/>
        <w:t xml:space="preserve">Kontaktuppgifter: e-post, telefon</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Tillgänglighetsdatabasen är en service till medborgarna med information på nätet om den fysiska tillgängligheten hos offentlig service, besöksmål, restauranger, friluftsområden med mera. Den togs fram av Västra Götalandsregionen i samarbete med den lokala funktionshinderrörelsen och kommuner i regionen 2005. Tillgängligheten hos olika lokaler och besöksmål i Västra Götaland kontrolleras löpande genom ett arbetsmarknadsprojekt där unga vuxna långt ifrån arbetsmarknaden anställs för detta jobb.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För personer med funktionsnedsättningar är det en stor hjälp i vardagen att i förväg kunna ta reda på tillgängligheten på ett ställe och planera sitt besök. Saker som för andra verkar självklara, som att på egen hand ta sig från en busshållplats, köpa en pizza eller använda en toalett, kan ställa till stora problem för personer med funktionsnedsättningar om lokaler och miljö inte är anpassade för deras behov. Om man inte vet i förväg om ett ställe är tillgängligt kan problemen som kan tänkas uppstå avskräcka från att alls ta sig ut, så att livet blir starkt begränsat. Tillgänglighetsdatabasen innebär att personer med funktionsnedsättningar kan känna sig trygga med att besöka tillgänglighetsanpassade platser utan att vara rädda för problem, att de i förväg kan planera åtgärder där det krävs för att deras besök ska fungera bra samt att de kan undvika otillgängliga platser och inte behöver åka dit och inse att de till exempel inte kommer in i lokalen.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Tillgänglighetsdatabasen fungerar också som ett verktyg för att förbättra tillgängligheten i regionens offentliga och privata verksamheter, genom inventeringar med rapporter som ger kompetenshöjning till fastighetsägaren, som kan vidta åtgärder vid bristande tillgänglighet.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Idag är 65 avtalspartners, kommuner, regioner och rikstäckande organisationer, anslutna till Tillgänglighetsdatabasen. Avtal tecknas med Västra Götalandsregionen till ett förhållandevis lågt självkostnadspris, upp till 60 000 kronor för de största kommunerna, och innebär att en kommun eller region får tillgång till och kan arbeta i Tillgänglighetsdatabasen, samt får utbildning och support som krävs för detta. De som har anslutit sig tycker att Tillgänglighetsdatabasen är ett bra verktyg. Många offentliga aktörer driver liksom Västra Götalandsregionen arbetet med tillgänglighetsdatabasen genom arbetsmarknadsprojekt.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Jag föreslår därför att även </w:t>
      </w:r>
      <w:r w:rsidDel="00000000" w:rsidR="00000000" w:rsidRPr="00000000">
        <w:rPr>
          <w:color w:val="ff0000"/>
          <w:sz w:val="24"/>
          <w:szCs w:val="24"/>
          <w:rtl w:val="0"/>
        </w:rPr>
        <w:t xml:space="preserve">kommun/region</w:t>
      </w:r>
      <w:r w:rsidDel="00000000" w:rsidR="00000000" w:rsidRPr="00000000">
        <w:rPr>
          <w:sz w:val="24"/>
          <w:szCs w:val="24"/>
          <w:rtl w:val="0"/>
        </w:rPr>
        <w:t xml:space="preserve"> tecknar avtal med Tillgänglighetsdatabasen. Detta skulle betyda mycket för delaktigheten och livskvaliteten för invånare med funktionsnedsättningar.</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Enligt svensk lagstiftning ska allmänna platser och offentliga byggnader vara tillgängliga för personer med funktionsnedsättningar. Tillgänglighetsdatabasen är ett konkret sätt att arbeta med detta och kan bli en viktig tillgång i </w:t>
      </w:r>
      <w:r w:rsidDel="00000000" w:rsidR="00000000" w:rsidRPr="00000000">
        <w:rPr>
          <w:color w:val="ff0000"/>
          <w:sz w:val="24"/>
          <w:szCs w:val="24"/>
          <w:rtl w:val="0"/>
        </w:rPr>
        <w:t xml:space="preserve">kommuns/regions</w:t>
      </w:r>
      <w:r w:rsidDel="00000000" w:rsidR="00000000" w:rsidRPr="00000000">
        <w:rPr>
          <w:sz w:val="24"/>
          <w:szCs w:val="24"/>
          <w:rtl w:val="0"/>
        </w:rPr>
        <w:t xml:space="preserve"> mångfalds- och inkluderingsarbete.</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Besök Tillgänglighetsdatabasen på: </w:t>
      </w:r>
      <w:hyperlink r:id="rId6">
        <w:r w:rsidDel="00000000" w:rsidR="00000000" w:rsidRPr="00000000">
          <w:rPr>
            <w:color w:val="1155cc"/>
            <w:sz w:val="24"/>
            <w:szCs w:val="24"/>
            <w:u w:val="single"/>
            <w:rtl w:val="0"/>
          </w:rPr>
          <w:t xml:space="preserve">https://www.t-d.se/</w:t>
        </w:r>
      </w:hyperlink>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